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2F0F2B">
        <w:rPr>
          <w:rFonts w:ascii="Arial" w:hAnsi="Arial" w:cs="Arial"/>
          <w:b/>
          <w:sz w:val="28"/>
          <w:szCs w:val="28"/>
          <w:u w:val="single"/>
        </w:rPr>
        <w:t>5</w:t>
      </w:r>
      <w:r w:rsidR="001044C7">
        <w:rPr>
          <w:rFonts w:ascii="Arial" w:hAnsi="Arial" w:cs="Arial"/>
          <w:b/>
          <w:sz w:val="28"/>
          <w:szCs w:val="28"/>
          <w:u w:val="single"/>
        </w:rPr>
        <w:t>6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535CA9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BB5F5C">
        <w:rPr>
          <w:rFonts w:ascii="Arial" w:hAnsi="Arial" w:cs="Arial"/>
          <w:b/>
          <w:sz w:val="16"/>
          <w:szCs w:val="16"/>
          <w:lang w:val="it-IT"/>
        </w:rPr>
        <w:t>2</w:t>
      </w:r>
      <w:r w:rsidR="00535CA9">
        <w:rPr>
          <w:rFonts w:ascii="Arial" w:hAnsi="Arial" w:cs="Arial"/>
          <w:b/>
          <w:sz w:val="16"/>
          <w:szCs w:val="16"/>
          <w:lang w:val="it-IT"/>
        </w:rPr>
        <w:t>2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1044C7">
        <w:rPr>
          <w:rFonts w:ascii="Arial" w:hAnsi="Arial" w:cs="Arial"/>
          <w:b/>
          <w:sz w:val="16"/>
          <w:szCs w:val="16"/>
          <w:lang w:val="it-IT"/>
        </w:rPr>
        <w:t>16:00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134"/>
        <w:gridCol w:w="1134"/>
        <w:gridCol w:w="3119"/>
        <w:gridCol w:w="1559"/>
        <w:gridCol w:w="3118"/>
        <w:gridCol w:w="2553"/>
      </w:tblGrid>
      <w:tr w:rsidR="00F30CA5" w:rsidRPr="00002E0B" w:rsidTr="00535CA9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</w:t>
            </w:r>
            <w:r w:rsidR="00535CA9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535CA9" w:rsidRPr="00065574" w:rsidTr="00535CA9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044C7" w:rsidRPr="00065574" w:rsidTr="00535CA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814545" w:rsidRDefault="001044C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AD6DFB" w:rsidRDefault="001044C7" w:rsidP="001044C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Macusani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044C7" w:rsidRPr="00065574" w:rsidTr="00535CA9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814545" w:rsidRDefault="001044C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70C4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8701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1044C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Ayaviri, sector </w:t>
            </w:r>
            <w:proofErr w:type="spellStart"/>
            <w:r w:rsidR="001044C7">
              <w:rPr>
                <w:rFonts w:ascii="Arial Narrow" w:hAnsi="Arial Narrow" w:cs="Arial"/>
                <w:i/>
                <w:sz w:val="18"/>
                <w:szCs w:val="18"/>
              </w:rPr>
              <w:t>Antaymarca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1044C7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Inundación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1044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</w:t>
            </w:r>
            <w:r w:rsidR="001044C7">
              <w:rPr>
                <w:rFonts w:ascii="Arial Narrow" w:hAnsi="Arial Narrow" w:cs="Arial"/>
                <w:i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-02-2012</w:t>
            </w:r>
            <w:r w:rsidR="001044C7">
              <w:rPr>
                <w:rFonts w:ascii="Arial Narrow" w:hAnsi="Arial Narrow" w:cs="Arial"/>
                <w:i/>
                <w:sz w:val="18"/>
                <w:szCs w:val="18"/>
              </w:rPr>
              <w:t>, 10:00 horas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1044C7" w:rsidP="001044C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04 Has de pastos cultivados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La </w:t>
            </w:r>
            <w:r w:rsidR="001044C7">
              <w:rPr>
                <w:rFonts w:ascii="Arial Narrow" w:hAnsi="Arial Narrow" w:cs="Arial"/>
                <w:i/>
                <w:sz w:val="18"/>
                <w:szCs w:val="18"/>
              </w:rPr>
              <w:t xml:space="preserve">Oficina de Defensa Civil de la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Municipalida</w:t>
            </w:r>
            <w:r w:rsidR="001044C7">
              <w:rPr>
                <w:rFonts w:ascii="Arial Narrow" w:hAnsi="Arial Narrow" w:cs="Arial"/>
                <w:i/>
                <w:sz w:val="18"/>
                <w:szCs w:val="18"/>
              </w:rPr>
              <w:t>d Provincial de Melgar realizo la coordinaciones con la Agencia Agraria para realizar la EDAN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535CA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1044C7">
              <w:rPr>
                <w:rFonts w:ascii="Arial Narrow" w:hAnsi="Arial Narrow" w:cs="Arial"/>
                <w:b/>
                <w:i/>
                <w:sz w:val="18"/>
                <w:szCs w:val="18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secretario provincial Víctor Raúl Rodrigo Castro 950489635</w:t>
            </w:r>
          </w:p>
        </w:tc>
      </w:tr>
      <w:tr w:rsidR="001044C7" w:rsidRPr="00065574" w:rsidTr="00535CA9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814545" w:rsidRDefault="001044C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C26807" w:rsidRDefault="001044C7" w:rsidP="00C8590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 Moho, CC.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Cajramarca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Huisachata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Granizada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18-02-2013, 15:00 horas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Afectación a 05 Has de Pan llevar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Oficina de Defensa Civil de la Municipalidad Provincial de Moho realizo la coordinaciones con la Agencia Agraria para realizar la EDAN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1044C7">
              <w:rPr>
                <w:rFonts w:ascii="Arial Narrow" w:hAnsi="Arial Narrow" w:cs="Arial"/>
                <w:b/>
                <w:i/>
                <w:sz w:val="18"/>
                <w:szCs w:val="18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secretario provincial Julián Peralta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Peralta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988591601</w:t>
            </w:r>
          </w:p>
        </w:tc>
      </w:tr>
      <w:tr w:rsidR="00535CA9" w:rsidRPr="00065574" w:rsidTr="00535CA9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535CA9" w:rsidRDefault="00535CA9" w:rsidP="001044C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Putina, Barrio Inmaculada, San Francisco, CP. </w:t>
            </w:r>
            <w:r w:rsidRPr="00535CA9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Santiago Giraldo, CP San I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</w:t>
            </w:r>
            <w:r w:rsidRPr="00535CA9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Granizada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21-02-2013, 15:00 horas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Default="00535CA9" w:rsidP="00535CA9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535CA9">
              <w:rPr>
                <w:rFonts w:ascii="Arial Narrow" w:hAnsi="Arial Narrow" w:cs="Arial"/>
                <w:sz w:val="18"/>
                <w:szCs w:val="18"/>
                <w:lang w:val="es-PE"/>
              </w:rPr>
              <w:t>Barrio I</w:t>
            </w: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n</w:t>
            </w:r>
            <w:r w:rsidRPr="00535CA9">
              <w:rPr>
                <w:rFonts w:ascii="Arial Narrow" w:hAnsi="Arial Narrow" w:cs="Arial"/>
                <w:sz w:val="18"/>
                <w:szCs w:val="18"/>
                <w:lang w:val="es-PE"/>
              </w:rPr>
              <w:t>maculada</w:t>
            </w:r>
            <w:r w:rsidR="001044C7">
              <w:rPr>
                <w:rFonts w:ascii="Arial Narrow" w:hAnsi="Arial Narrow" w:cs="Arial"/>
                <w:sz w:val="18"/>
                <w:szCs w:val="18"/>
                <w:lang w:val="es-PE"/>
              </w:rPr>
              <w:t>:</w:t>
            </w:r>
            <w:r w:rsidRPr="00535CA9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</w:t>
            </w:r>
            <w:r w:rsidR="001044C7">
              <w:rPr>
                <w:rFonts w:ascii="Arial Narrow" w:hAnsi="Arial Narrow" w:cs="Arial"/>
                <w:sz w:val="18"/>
                <w:szCs w:val="18"/>
                <w:lang w:val="es-PE"/>
              </w:rPr>
              <w:t>21 Viviendas Inhabitables.</w:t>
            </w:r>
          </w:p>
          <w:p w:rsidR="00535CA9" w:rsidRDefault="001044C7" w:rsidP="00535CA9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C.P.</w:t>
            </w:r>
            <w:r w:rsidR="00535CA9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San Isidro</w:t>
            </w: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:</w:t>
            </w:r>
            <w:r w:rsidR="00535CA9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15 </w:t>
            </w: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viviendas </w:t>
            </w:r>
            <w:r w:rsidR="00535CA9">
              <w:rPr>
                <w:rFonts w:ascii="Arial Narrow" w:hAnsi="Arial Narrow" w:cs="Arial"/>
                <w:sz w:val="18"/>
                <w:szCs w:val="18"/>
                <w:lang w:val="es-PE"/>
              </w:rPr>
              <w:t>Afect</w:t>
            </w: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adas</w:t>
            </w:r>
            <w:r w:rsidR="00535CA9">
              <w:rPr>
                <w:rFonts w:ascii="Arial Narrow" w:hAnsi="Arial Narrow" w:cs="Arial"/>
                <w:sz w:val="18"/>
                <w:szCs w:val="18"/>
                <w:lang w:val="es-PE"/>
              </w:rPr>
              <w:t>.</w:t>
            </w:r>
          </w:p>
          <w:p w:rsidR="001044C7" w:rsidRDefault="001044C7" w:rsidP="001044C7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proofErr w:type="gramStart"/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Barrio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Santiago Giraldo: 20 viviendas Inhabitables.</w:t>
            </w:r>
          </w:p>
          <w:p w:rsidR="00535CA9" w:rsidRPr="00535CA9" w:rsidRDefault="00535CA9" w:rsidP="001044C7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04 instituciones educativas afectadas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Municipalidad Provincial de Putina realiz</w:t>
            </w:r>
            <w:r w:rsidR="001044C7">
              <w:rPr>
                <w:rFonts w:ascii="Arial Narrow" w:hAnsi="Arial Narrow" w:cs="Arial"/>
                <w:i/>
                <w:sz w:val="18"/>
                <w:szCs w:val="18"/>
              </w:rPr>
              <w:t>a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trabajos de </w:t>
            </w:r>
            <w:r w:rsidR="001044C7">
              <w:rPr>
                <w:rFonts w:ascii="Arial Narrow" w:hAnsi="Arial Narrow" w:cs="Arial"/>
                <w:i/>
                <w:sz w:val="18"/>
                <w:szCs w:val="18"/>
              </w:rPr>
              <w:t>limpieza de calles, aún sigue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realiza</w:t>
            </w:r>
            <w:r w:rsidR="001044C7">
              <w:rPr>
                <w:rFonts w:ascii="Arial Narrow" w:hAnsi="Arial Narrow" w:cs="Arial"/>
                <w:i/>
                <w:sz w:val="18"/>
                <w:szCs w:val="18"/>
              </w:rPr>
              <w:t>ndo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la EDAN </w:t>
            </w:r>
            <w:r w:rsidR="001044C7">
              <w:rPr>
                <w:rFonts w:ascii="Arial Narrow" w:hAnsi="Arial Narrow" w:cs="Arial"/>
                <w:i/>
                <w:sz w:val="18"/>
                <w:szCs w:val="18"/>
              </w:rPr>
              <w:t>y entrega ayuda humanitaria consistente en frazadas a las familias ya empadronadas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535CA9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Información </w:t>
            </w:r>
            <w:r w:rsidR="001044C7">
              <w:rPr>
                <w:rFonts w:ascii="Arial Narrow" w:hAnsi="Arial Narrow" w:cs="Arial"/>
                <w:b/>
                <w:i/>
                <w:sz w:val="18"/>
                <w:szCs w:val="18"/>
              </w:rPr>
              <w:t>Complementaria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</w:t>
            </w:r>
            <w:r w:rsidR="001044C7">
              <w:rPr>
                <w:rFonts w:ascii="Arial Narrow" w:hAnsi="Arial Narrow" w:cs="Arial"/>
                <w:i/>
                <w:sz w:val="18"/>
                <w:szCs w:val="18"/>
              </w:rPr>
              <w:t>Secretario Técnico Provincial Florencio Cruz Mamani 988305973</w:t>
            </w:r>
          </w:p>
        </w:tc>
      </w:tr>
      <w:tr w:rsidR="001044C7" w:rsidRPr="00065574" w:rsidTr="00535CA9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814545" w:rsidRDefault="001044C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Presencia de Garua</w:t>
            </w:r>
          </w:p>
        </w:tc>
      </w:tr>
      <w:tr w:rsidR="00535CA9" w:rsidRPr="00065574" w:rsidTr="00535CA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1044C7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Lluvia </w:t>
            </w:r>
            <w:r w:rsidR="007A68FB">
              <w:rPr>
                <w:rFonts w:ascii="Arial Narrow" w:hAnsi="Arial Narrow" w:cs="Arial"/>
                <w:i/>
                <w:sz w:val="18"/>
                <w:szCs w:val="18"/>
              </w:rPr>
              <w:t>moderada</w:t>
            </w:r>
          </w:p>
        </w:tc>
      </w:tr>
      <w:tr w:rsidR="00535CA9" w:rsidRPr="00065574" w:rsidTr="00535CA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52347E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535CA9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4618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535CA9">
              <w:rPr>
                <w:rFonts w:ascii="Arial Narrow" w:hAnsi="Arial Narrow" w:cs="Arial"/>
                <w:sz w:val="16"/>
                <w:szCs w:val="16"/>
              </w:rPr>
              <w:t>910</w:t>
            </w:r>
          </w:p>
        </w:tc>
        <w:tc>
          <w:tcPr>
            <w:tcW w:w="1134" w:type="dxa"/>
            <w:vAlign w:val="center"/>
          </w:tcPr>
          <w:p w:rsidR="00A073EA" w:rsidRPr="00CA521D" w:rsidRDefault="00535CA9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1.50</w:t>
            </w:r>
          </w:p>
        </w:tc>
        <w:tc>
          <w:tcPr>
            <w:tcW w:w="1134" w:type="dxa"/>
            <w:vAlign w:val="center"/>
          </w:tcPr>
          <w:p w:rsidR="00A073EA" w:rsidRPr="00CA521D" w:rsidRDefault="00535CA9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CA521D" w:rsidRDefault="00535CA9" w:rsidP="00BB5F5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073EA" w:rsidRPr="00CA521D" w:rsidRDefault="00535CA9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2.13</w:t>
            </w:r>
          </w:p>
        </w:tc>
        <w:tc>
          <w:tcPr>
            <w:tcW w:w="1134" w:type="dxa"/>
            <w:vAlign w:val="center"/>
          </w:tcPr>
          <w:p w:rsidR="00A073EA" w:rsidRPr="004D3117" w:rsidRDefault="00535CA9" w:rsidP="002A38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5.22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 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60" w:rsidRDefault="00833460" w:rsidP="00B03529">
      <w:r>
        <w:separator/>
      </w:r>
    </w:p>
  </w:endnote>
  <w:endnote w:type="continuationSeparator" w:id="0">
    <w:p w:rsidR="00833460" w:rsidRDefault="00833460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60" w:rsidRDefault="00833460" w:rsidP="00B03529">
      <w:r>
        <w:separator/>
      </w:r>
    </w:p>
  </w:footnote>
  <w:footnote w:type="continuationSeparator" w:id="0">
    <w:p w:rsidR="00833460" w:rsidRDefault="00833460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833460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1928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101944"/>
    <w:rsid w:val="001044C7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3DFF"/>
    <w:rsid w:val="00535CA9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A2A79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D647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3FB9"/>
    <w:rsid w:val="006B46D3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82519"/>
    <w:rsid w:val="007831F2"/>
    <w:rsid w:val="00783A34"/>
    <w:rsid w:val="00786CBA"/>
    <w:rsid w:val="00787B68"/>
    <w:rsid w:val="0079647F"/>
    <w:rsid w:val="00797ACF"/>
    <w:rsid w:val="007A3A7C"/>
    <w:rsid w:val="007A68FB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30667"/>
    <w:rsid w:val="00833460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01AE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2635A"/>
    <w:rsid w:val="0093369A"/>
    <w:rsid w:val="009339B0"/>
    <w:rsid w:val="009347F8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373E0"/>
    <w:rsid w:val="00A40544"/>
    <w:rsid w:val="00A508F5"/>
    <w:rsid w:val="00A543F8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853AA"/>
    <w:rsid w:val="00A91D44"/>
    <w:rsid w:val="00AA5CD7"/>
    <w:rsid w:val="00AA6C60"/>
    <w:rsid w:val="00AA73C6"/>
    <w:rsid w:val="00AA7B90"/>
    <w:rsid w:val="00AA7BEB"/>
    <w:rsid w:val="00AB330B"/>
    <w:rsid w:val="00AB4EF0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AF4A12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5C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E5B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A62B2"/>
    <w:rsid w:val="00EA6563"/>
    <w:rsid w:val="00EA780C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4487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2013-02-21T13:45:00Z</cp:lastPrinted>
  <dcterms:created xsi:type="dcterms:W3CDTF">2013-02-25T13:50:00Z</dcterms:created>
  <dcterms:modified xsi:type="dcterms:W3CDTF">2013-02-25T13:50:00Z</dcterms:modified>
</cp:coreProperties>
</file>